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197A2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郯城县红十字会</w:t>
      </w:r>
    </w:p>
    <w:p w14:paraId="0698AAD1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白血病儿童入户回访专题报告</w:t>
      </w:r>
    </w:p>
    <w:p w14:paraId="17597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我单位接到市红十字会《关于开展‘中央专项彩票公益金大病儿童救助项目’白血病儿童入户回访慰问活动的通知》后，高度重视，认真研究部署，现将有关情况汇报如下：</w:t>
      </w:r>
    </w:p>
    <w:p w14:paraId="705EAFC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回访慰问情况</w:t>
      </w:r>
    </w:p>
    <w:p w14:paraId="0D5910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经县红十字会党组研究决定，我单位于中秋节来临之际，为2024年度获得“中央专项彩票公益金大病儿童救助项目”资助的4名白血病儿童每人发放慰问金500元，了解其生活、学习情况，并送上节日祝福。</w:t>
      </w:r>
    </w:p>
    <w:p w14:paraId="5CAD94F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患儿家长意见建议</w:t>
      </w:r>
    </w:p>
    <w:p w14:paraId="4D6EFD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经回访了解，患儿家长对“中央专项彩票公益金大病儿童救助项目”的资助非常感激，对地方红十字会的工作非常满意，部分家长对项目如何更有效实施提出了宝贵建议。</w:t>
      </w:r>
    </w:p>
    <w:p w14:paraId="30CBA16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进一步压缩提交回执材料到拨付资助款时间； </w:t>
      </w:r>
    </w:p>
    <w:p w14:paraId="4F1A9D7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按照病情轻重度划分救助标准，对于自费超过二十万元以上的提高救助金额。                                 </w:t>
      </w:r>
    </w:p>
    <w:p w14:paraId="4845BAA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下步工作打算</w:t>
      </w:r>
    </w:p>
    <w:p w14:paraId="234379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对于走访中收集到的意见和建议，我单位进行及时的整理和归纳，结合工作实际，认真分析，切实提高业务能力。</w:t>
      </w:r>
    </w:p>
    <w:p w14:paraId="38082C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 w14:paraId="3A20FD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郯城县红十字会</w:t>
      </w:r>
    </w:p>
    <w:p w14:paraId="52134F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2024年9月25日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4F8576"/>
    <w:multiLevelType w:val="singleLevel"/>
    <w:tmpl w:val="FB4F85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5BAFC94"/>
    <w:multiLevelType w:val="singleLevel"/>
    <w:tmpl w:val="35BAFC9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yMWRiYjUxNTlhOWYxNjhhOTllNDFmNjEzNjQ2YTgifQ=="/>
  </w:docVars>
  <w:rsids>
    <w:rsidRoot w:val="00000000"/>
    <w:rsid w:val="096E7880"/>
    <w:rsid w:val="1B100797"/>
    <w:rsid w:val="25B55891"/>
    <w:rsid w:val="26317429"/>
    <w:rsid w:val="27021560"/>
    <w:rsid w:val="33182487"/>
    <w:rsid w:val="39C3621B"/>
    <w:rsid w:val="3D2E30FD"/>
    <w:rsid w:val="40925627"/>
    <w:rsid w:val="443F7A15"/>
    <w:rsid w:val="47217705"/>
    <w:rsid w:val="478F28C0"/>
    <w:rsid w:val="4AD850A8"/>
    <w:rsid w:val="4DC64B62"/>
    <w:rsid w:val="50697A27"/>
    <w:rsid w:val="51037E7B"/>
    <w:rsid w:val="56312D95"/>
    <w:rsid w:val="56DF6920"/>
    <w:rsid w:val="59F82547"/>
    <w:rsid w:val="5EA762EA"/>
    <w:rsid w:val="61776447"/>
    <w:rsid w:val="68CA50AF"/>
    <w:rsid w:val="77F15C82"/>
    <w:rsid w:val="7BCD518A"/>
    <w:rsid w:val="7DBB1012"/>
    <w:rsid w:val="7DF11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343</Words>
  <Characters>352</Characters>
  <Lines>0</Lines>
  <Paragraphs>0</Paragraphs>
  <TotalTime>27</TotalTime>
  <ScaleCrop>false</ScaleCrop>
  <LinksUpToDate>false</LinksUpToDate>
  <CharactersWithSpaces>417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2023-06-16T07:46:00Z</dcterms:created>
  <dc:creator>Administrator</dc:creator>
  <cp:lastModifiedBy>喜东东</cp:lastModifiedBy>
  <dcterms:modified xsi:type="dcterms:W3CDTF">2024-09-26T02:06:36Z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020A6F9A95574FBEBD8060808A9B3F31_12</vt:lpwstr>
  </property>
</Properties>
</file>